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53" w:rsidRDefault="006E7353" w:rsidP="006E7353">
      <w:pPr>
        <w:pStyle w:val="1"/>
        <w:ind w:left="5400" w:hanging="5684"/>
        <w:rPr>
          <w:b/>
          <w:noProof/>
          <w:lang w:eastAsia="ru-RU"/>
        </w:rPr>
      </w:pPr>
    </w:p>
    <w:p w:rsidR="006E7353" w:rsidRPr="006E7353" w:rsidRDefault="006E7353" w:rsidP="006E7353">
      <w:pPr>
        <w:pStyle w:val="1"/>
        <w:ind w:left="5400" w:hanging="5684"/>
        <w:rPr>
          <w:b/>
        </w:rPr>
      </w:pPr>
      <w:r w:rsidRPr="006E7353">
        <w:rPr>
          <w:b/>
          <w:noProof/>
          <w:lang w:eastAsia="ru-RU"/>
        </w:rPr>
        <w:drawing>
          <wp:inline distT="0" distB="0" distL="0" distR="0">
            <wp:extent cx="995903" cy="866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626" cy="870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353" w:rsidRPr="006E7353" w:rsidRDefault="006E7353" w:rsidP="006E7353">
      <w:pPr>
        <w:spacing w:line="240" w:lineRule="auto"/>
        <w:rPr>
          <w:rFonts w:ascii="Times New Roman" w:hAnsi="Times New Roman" w:cs="Times New Roman"/>
        </w:rPr>
      </w:pPr>
    </w:p>
    <w:p w:rsidR="006E7353" w:rsidRPr="002871C3" w:rsidRDefault="006E7353" w:rsidP="004673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71C3">
        <w:rPr>
          <w:rFonts w:ascii="Times New Roman" w:hAnsi="Times New Roman" w:cs="Times New Roman"/>
        </w:rPr>
        <w:t>Российская Федерация</w:t>
      </w:r>
    </w:p>
    <w:p w:rsidR="006E7353" w:rsidRPr="002871C3" w:rsidRDefault="006E7353" w:rsidP="004673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871C3">
        <w:rPr>
          <w:rFonts w:ascii="Times New Roman" w:hAnsi="Times New Roman" w:cs="Times New Roman"/>
          <w:b/>
        </w:rPr>
        <w:t>АДМИНИСТРАЦИЯ</w:t>
      </w:r>
    </w:p>
    <w:p w:rsidR="006E7353" w:rsidRPr="002871C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871C3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5148E3" w:rsidRPr="002871C3">
        <w:rPr>
          <w:rFonts w:ascii="Times New Roman" w:hAnsi="Times New Roman" w:cs="Times New Roman"/>
          <w:sz w:val="22"/>
          <w:szCs w:val="22"/>
        </w:rPr>
        <w:t>ТАШЕЛКА</w:t>
      </w:r>
    </w:p>
    <w:p w:rsidR="006E7353" w:rsidRPr="002871C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871C3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6E7353" w:rsidRPr="002871C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871C3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065A74" w:rsidRDefault="00065A74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E7353" w:rsidRPr="002871C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71C3">
        <w:rPr>
          <w:rFonts w:ascii="Times New Roman" w:hAnsi="Times New Roman" w:cs="Times New Roman"/>
          <w:b/>
          <w:sz w:val="26"/>
          <w:szCs w:val="26"/>
        </w:rPr>
        <w:t xml:space="preserve">ПОСТАНОВЛЕНИЕ  </w:t>
      </w:r>
    </w:p>
    <w:p w:rsidR="004673C9" w:rsidRPr="002871C3" w:rsidRDefault="005148E3" w:rsidP="004673C9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871C3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9C0BE0">
        <w:rPr>
          <w:rFonts w:ascii="Times New Roman" w:hAnsi="Times New Roman" w:cs="Times New Roman"/>
          <w:b/>
          <w:sz w:val="26"/>
          <w:szCs w:val="26"/>
        </w:rPr>
        <w:t>31 августа</w:t>
      </w:r>
      <w:r w:rsidRPr="002871C3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7F6481">
        <w:rPr>
          <w:rFonts w:ascii="Times New Roman" w:hAnsi="Times New Roman" w:cs="Times New Roman"/>
          <w:b/>
          <w:sz w:val="26"/>
          <w:szCs w:val="26"/>
        </w:rPr>
        <w:t>20</w:t>
      </w:r>
      <w:r w:rsidRPr="002871C3">
        <w:rPr>
          <w:rFonts w:ascii="Times New Roman" w:hAnsi="Times New Roman" w:cs="Times New Roman"/>
          <w:b/>
          <w:sz w:val="26"/>
          <w:szCs w:val="26"/>
        </w:rPr>
        <w:t>г</w:t>
      </w:r>
      <w:r w:rsidR="006E7353" w:rsidRPr="002871C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№ </w:t>
      </w:r>
      <w:r w:rsidR="009C0BE0">
        <w:rPr>
          <w:rFonts w:ascii="Times New Roman" w:hAnsi="Times New Roman" w:cs="Times New Roman"/>
          <w:b/>
          <w:sz w:val="26"/>
          <w:szCs w:val="26"/>
        </w:rPr>
        <w:t>4</w:t>
      </w:r>
      <w:r w:rsidR="00235C9E">
        <w:rPr>
          <w:rFonts w:ascii="Times New Roman" w:hAnsi="Times New Roman" w:cs="Times New Roman"/>
          <w:b/>
          <w:sz w:val="26"/>
          <w:szCs w:val="26"/>
        </w:rPr>
        <w:t>4</w:t>
      </w: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065A74" w:rsidRDefault="005E6AD2" w:rsidP="005E6A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65A74">
        <w:rPr>
          <w:rFonts w:ascii="Times New Roman" w:eastAsia="Times New Roman" w:hAnsi="Times New Roman" w:cs="Times New Roman"/>
          <w:b/>
          <w:sz w:val="26"/>
          <w:szCs w:val="26"/>
        </w:rPr>
        <w:t xml:space="preserve">Об утверждении Порядка осуществления бюджетных инвестиций и порядка предоставления субсидий в форме капитальных вложений в объекты муниципальной собственности сельского поселения Ташелка муниципального района </w:t>
      </w:r>
      <w:proofErr w:type="gramStart"/>
      <w:r w:rsidRPr="00065A74">
        <w:rPr>
          <w:rFonts w:ascii="Times New Roman" w:eastAsia="Times New Roman" w:hAnsi="Times New Roman" w:cs="Times New Roman"/>
          <w:b/>
          <w:sz w:val="26"/>
          <w:szCs w:val="26"/>
        </w:rPr>
        <w:t>Ставропольский</w:t>
      </w:r>
      <w:proofErr w:type="gramEnd"/>
      <w:r w:rsidRPr="00065A74">
        <w:rPr>
          <w:rFonts w:ascii="Times New Roman" w:eastAsia="Times New Roman" w:hAnsi="Times New Roman" w:cs="Times New Roman"/>
          <w:b/>
          <w:sz w:val="26"/>
          <w:szCs w:val="26"/>
        </w:rPr>
        <w:t xml:space="preserve"> Самарской области </w:t>
      </w:r>
    </w:p>
    <w:p w:rsidR="005E6AD2" w:rsidRPr="005E6AD2" w:rsidRDefault="005E6AD2" w:rsidP="005E6A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статьями 78.2 и 79 Бюджетного кодекса Российской Федерации, Уставом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>Ташелка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>Ташелка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ПОСТАНОВЛЯЕТ: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 xml:space="preserve">Утвердить прилагаемый Порядок осуществления бюджетных инвестиций и порядок предоставления субсидий в форме капитальных вложений в объекты муниципальной собственности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Ташелка 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Ставропольский Самарской области.</w:t>
      </w:r>
    </w:p>
    <w:p w:rsidR="00097DD2" w:rsidRPr="00FF2A98" w:rsidRDefault="005E6AD2" w:rsidP="00097DD2">
      <w:pPr>
        <w:pStyle w:val="1"/>
        <w:ind w:firstLine="709"/>
        <w:jc w:val="both"/>
        <w:rPr>
          <w:sz w:val="24"/>
        </w:rPr>
      </w:pPr>
      <w:r w:rsidRPr="005E6AD2">
        <w:rPr>
          <w:sz w:val="26"/>
          <w:szCs w:val="26"/>
        </w:rPr>
        <w:t>2.</w:t>
      </w:r>
      <w:r w:rsidRPr="005E6AD2">
        <w:rPr>
          <w:sz w:val="26"/>
          <w:szCs w:val="26"/>
        </w:rPr>
        <w:tab/>
        <w:t xml:space="preserve">Опубликовать настоящее Постановление </w:t>
      </w:r>
      <w:r w:rsidR="00097DD2" w:rsidRPr="00FF2A98">
        <w:rPr>
          <w:sz w:val="24"/>
        </w:rPr>
        <w:t>в газете «</w:t>
      </w:r>
      <w:proofErr w:type="spellStart"/>
      <w:r w:rsidR="00097DD2" w:rsidRPr="00FF2A98">
        <w:rPr>
          <w:sz w:val="24"/>
        </w:rPr>
        <w:t>Вестник</w:t>
      </w:r>
      <w:r w:rsidR="00097DD2">
        <w:rPr>
          <w:sz w:val="24"/>
        </w:rPr>
        <w:t>Ташелки</w:t>
      </w:r>
      <w:proofErr w:type="spellEnd"/>
      <w:r w:rsidR="00097DD2" w:rsidRPr="00FF2A98">
        <w:rPr>
          <w:sz w:val="24"/>
        </w:rPr>
        <w:t>» и на официальном сайте администрации сельского поселения</w:t>
      </w:r>
      <w:r w:rsidR="00065A74">
        <w:rPr>
          <w:sz w:val="24"/>
        </w:rPr>
        <w:t xml:space="preserve"> </w:t>
      </w:r>
      <w:r w:rsidR="00097DD2">
        <w:rPr>
          <w:sz w:val="24"/>
        </w:rPr>
        <w:t>Ташелка</w:t>
      </w:r>
      <w:r w:rsidR="00097DD2" w:rsidRPr="00FF2A98">
        <w:rPr>
          <w:sz w:val="24"/>
        </w:rPr>
        <w:t xml:space="preserve"> в сети Интернет  </w:t>
      </w:r>
      <w:hyperlink r:id="rId7" w:history="1">
        <w:r w:rsidR="00097DD2" w:rsidRPr="005B7762">
          <w:rPr>
            <w:rStyle w:val="aa"/>
            <w:sz w:val="24"/>
            <w:lang w:val="en-US"/>
          </w:rPr>
          <w:t>http</w:t>
        </w:r>
        <w:r w:rsidR="00097DD2" w:rsidRPr="005B7762">
          <w:rPr>
            <w:rStyle w:val="aa"/>
            <w:sz w:val="24"/>
          </w:rPr>
          <w:t>://</w:t>
        </w:r>
        <w:proofErr w:type="spellStart"/>
        <w:r w:rsidR="00097DD2" w:rsidRPr="005B7762">
          <w:rPr>
            <w:rStyle w:val="aa"/>
            <w:sz w:val="24"/>
            <w:lang w:val="en-US"/>
          </w:rPr>
          <w:t>tashelka</w:t>
        </w:r>
        <w:proofErr w:type="spellEnd"/>
        <w:r w:rsidR="00097DD2" w:rsidRPr="005B7762">
          <w:rPr>
            <w:rStyle w:val="aa"/>
            <w:sz w:val="24"/>
          </w:rPr>
          <w:t>.</w:t>
        </w:r>
        <w:proofErr w:type="spellStart"/>
        <w:r w:rsidR="00097DD2" w:rsidRPr="005B7762">
          <w:rPr>
            <w:rStyle w:val="aa"/>
            <w:sz w:val="24"/>
            <w:lang w:val="en-US"/>
          </w:rPr>
          <w:t>stavrsp</w:t>
        </w:r>
        <w:proofErr w:type="spellEnd"/>
        <w:r w:rsidR="00097DD2" w:rsidRPr="005B7762">
          <w:rPr>
            <w:rStyle w:val="aa"/>
            <w:sz w:val="24"/>
          </w:rPr>
          <w:t>.</w:t>
        </w:r>
        <w:proofErr w:type="spellStart"/>
        <w:r w:rsidR="00097DD2" w:rsidRPr="005B7762">
          <w:rPr>
            <w:rStyle w:val="aa"/>
            <w:sz w:val="24"/>
            <w:lang w:val="en-US"/>
          </w:rPr>
          <w:t>ru</w:t>
        </w:r>
        <w:proofErr w:type="spellEnd"/>
      </w:hyperlink>
      <w:r w:rsidR="00097DD2" w:rsidRPr="00FF2A98">
        <w:rPr>
          <w:sz w:val="24"/>
        </w:rPr>
        <w:t>.</w:t>
      </w:r>
    </w:p>
    <w:p w:rsidR="005E6AD2" w:rsidRPr="005E6AD2" w:rsidRDefault="005E6AD2" w:rsidP="005E6AD2">
      <w:pPr>
        <w:shd w:val="clear" w:color="auto" w:fill="FFFFFF"/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Настоящее Постановление вступает в силу с момента его подписания.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Глава сельского поселения</w:t>
      </w: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>Ташелка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А.Ю. Рублев</w:t>
      </w: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Приложение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br/>
        <w:t>к постановлению администрации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br/>
        <w:t xml:space="preserve">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>Ташелка</w:t>
      </w:r>
    </w:p>
    <w:p w:rsidR="005E6AD2" w:rsidRPr="005E6AD2" w:rsidRDefault="005E6AD2" w:rsidP="005E6AD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</w:t>
      </w:r>
    </w:p>
    <w:p w:rsidR="005E6AD2" w:rsidRPr="005E6AD2" w:rsidRDefault="005E6AD2" w:rsidP="005E6AD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 Став</w:t>
      </w:r>
      <w:r w:rsidR="009C0BE0">
        <w:rPr>
          <w:rFonts w:ascii="Times New Roman" w:eastAsia="Times New Roman" w:hAnsi="Times New Roman" w:cs="Times New Roman"/>
          <w:sz w:val="26"/>
          <w:szCs w:val="26"/>
        </w:rPr>
        <w:t>ропольский Самарской области</w:t>
      </w:r>
      <w:r w:rsidR="009C0BE0">
        <w:rPr>
          <w:rFonts w:ascii="Times New Roman" w:eastAsia="Times New Roman" w:hAnsi="Times New Roman" w:cs="Times New Roman"/>
          <w:sz w:val="26"/>
          <w:szCs w:val="26"/>
        </w:rPr>
        <w:br/>
        <w:t xml:space="preserve">от 31.05.2020г. 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9C0BE0">
        <w:rPr>
          <w:rFonts w:ascii="Times New Roman" w:eastAsia="Times New Roman" w:hAnsi="Times New Roman" w:cs="Times New Roman"/>
          <w:sz w:val="26"/>
          <w:szCs w:val="26"/>
        </w:rPr>
        <w:t>4</w:t>
      </w:r>
      <w:r w:rsidR="00235C9E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E6AD2" w:rsidRPr="005E6AD2" w:rsidRDefault="005E6AD2" w:rsidP="005E6A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ПОРЯДОК</w:t>
      </w:r>
    </w:p>
    <w:p w:rsidR="005E6AD2" w:rsidRPr="005E6AD2" w:rsidRDefault="005E6AD2" w:rsidP="005E6AD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осуществления бюджетных инвестиций и порядок предоставления субсидий в форме капитальных вложений в объекты муниципальной собственности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Ташелка 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Ставропольский Самарской области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I. Общие положения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Настоящий Порядок устанавливает: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правила осуществления бюджетных инвестиций в форме капитальных вложений в объекты капитального строительства муниципальной собственности сельского поселения Александровка муниципального района Ставропольский Самарской области (далее – сельское поселение)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сельского поселения (далее - органы местного самоуправления) муниципальным бюджетным или автономным учреждениям, муниципальным унитарным предприятиям (далее - организации) полномочий муниципального заказчика по заключению и исполнению от имени сельского 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 сельского поселения и объекты недвижимого имущества, приобретаемые в муниципальную собственность сельского поселения (далее соответственно - объекты, субсидии).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Осуществление бюджетных инвестиций и предоставление субсидий осуществляется в соответствии с нормативными правовыми актами сельского поселения, предусмотренными пунктом 2 статьи 78.2 и пунктом 2 статьи 79 Бюджетного кодекса Российской Федерации (далее – акты).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При осуществлении капитальных вложений в объекты не допускается: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lastRenderedPageBreak/>
        <w:t>б)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предоставление бюджетных инвестиций в объекты, по которым принято решение о предоставлении субсидий.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4.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5.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сельского поселения.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6.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7.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сельского поселения, необходимого для составления в установленном порядке кассового плана исполнения местного бюджета.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II.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Осуществление бюджетных инвестиций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8.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муниципальными заказчиками, являющимися получателями средств местного бюджета;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сельского поселения от лица указанных органов муниципальных контрактов.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9.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lastRenderedPageBreak/>
        <w:t>10.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В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сельского 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11.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Соглашение о передаче полномочий может быть заключено в отношении нескольких объектов и должно устанавливать: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и (или) приобретения объекта, рассчитанный в ценах соответствующих лет; стоимости объекта капитального строительства муниципальной собственности сельского поселения (сметной или предполагаемой (предельной) либо стоимости приобретения объекта недвижимого имущества в муниципальную собственность сельского поселения), соответствующих акту (решению), общий объем капитальных вложений, рассчитанный в ценах соответствующих лет, в том числе объем бюджетных ассигнований, предусмотренный органу местного самоуправления, как получателю средств местного бюджета, соответствующий акту (решению).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положения, устанавливающие права и обязанности организации по заключению и исполнению от имени сельского поселения от лица органа местного самоуправления муниципальных контрактов;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в)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ответственность организации за неисполнение или ненадлежащее исполнение переданных ей полномочий;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д)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сельского поселения в порядке, установленном администрацией сельского поселения.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12.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в органе Федерального казначейства лицевых счетах, в порядке, установленном Федеральным казначейством;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получателя бюджетных средств - в случае заключения муниципальных контрактов муниципальным заказчиком;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lastRenderedPageBreak/>
        <w:t>б)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для учета операций по переданным полномочиям получателя бюджетных средств - в случае заключения от имени сельского поселения муниципальных контрактов организациями от лица органов местного самоуправления.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13.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самоуправления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III.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Предоставление субсидий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14.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Субсидии предоставляются организациям в пределах средств, предусмотренных решением о бюджете сельского 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15.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 сельского поселения, принятому в соответствии со статьей 78.2 Бюджетного кодекса Российской Федерации, получателю средств бюджета сельского 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16.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 xml:space="preserve">цель предоставления субсидии и ее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и (или) приобретения объекта, рассчитанный в ценах соответствующих лет; стоимости объекта (сметной или предполагаемой (предельной) стоимости объекта капитального строительства муниципальной собственности сельского 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lastRenderedPageBreak/>
        <w:t>источников финансового обеспечения, в том числе объема предоставляемой субсидии, соответствующего акту (решению).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в)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г)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д)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 реставрации, техническому переоборудованию)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 капитального строительства, на финансовое обеспечение строительства (реконструкции, в том числе с элементами реставрации, технического переоборудования) которых планируется предоставление субсидии;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е)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ж)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обязательство муниципального унитарного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местного бюджета;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з)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lastRenderedPageBreak/>
        <w:t>и)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к)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положения, устанавливающие право получателя средств бюджета сельского 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л)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м)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н)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 xml:space="preserve"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</w:t>
      </w:r>
      <w:proofErr w:type="spellStart"/>
      <w:r w:rsidRPr="005E6AD2">
        <w:rPr>
          <w:rFonts w:ascii="Times New Roman" w:eastAsia="Times New Roman" w:hAnsi="Times New Roman" w:cs="Times New Roman"/>
          <w:sz w:val="26"/>
          <w:szCs w:val="26"/>
        </w:rPr>
        <w:t>софинансировании</w:t>
      </w:r>
      <w:proofErr w:type="spellEnd"/>
      <w:r w:rsidRPr="005E6AD2">
        <w:rPr>
          <w:rFonts w:ascii="Times New Roman" w:eastAsia="Times New Roman" w:hAnsi="Times New Roman" w:cs="Times New Roman"/>
          <w:sz w:val="26"/>
          <w:szCs w:val="26"/>
        </w:rPr>
        <w:t xml:space="preserve">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о)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порядок и сроки представления организацией отчетности об использовании субсидии;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п)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сельского 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17.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В случае предоставления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18.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19.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20.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 xml:space="preserve">Санкционирование расходов организаций, источником финансового обеспечения которых являются субсидии, в том числе остатки субсидий, не 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lastRenderedPageBreak/>
        <w:t>использованные на начало очередного финансового года, осуществляется в порядке, установленном администрацией сельского поселения.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21.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 сельского поселения.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22.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</w:p>
    <w:p w:rsidR="005E6AD2" w:rsidRPr="005E6AD2" w:rsidRDefault="005E6AD2" w:rsidP="005E6AD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В указанное решение может быть включено несколько объектов.</w:t>
      </w:r>
    </w:p>
    <w:p w:rsidR="005E6AD2" w:rsidRPr="005E6AD2" w:rsidRDefault="005E6AD2" w:rsidP="005E6AD2">
      <w:pPr>
        <w:rPr>
          <w:rFonts w:ascii="Times New Roman" w:eastAsia="Times New Roman" w:hAnsi="Times New Roman" w:cs="Times New Roman"/>
          <w:sz w:val="26"/>
          <w:szCs w:val="26"/>
        </w:rPr>
        <w:sectPr w:rsidR="005E6AD2" w:rsidRPr="005E6AD2" w:rsidSect="006E735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  <w:r w:rsidRPr="005E6AD2">
        <w:rPr>
          <w:rFonts w:ascii="Times New Roman" w:eastAsia="Times New Roman" w:hAnsi="Times New Roman" w:cs="Times New Roman"/>
          <w:sz w:val="26"/>
          <w:szCs w:val="26"/>
        </w:rPr>
        <w:t>23.</w:t>
      </w:r>
      <w:r w:rsidRPr="005E6AD2">
        <w:rPr>
          <w:rFonts w:ascii="Times New Roman" w:eastAsia="Times New Roman" w:hAnsi="Times New Roman" w:cs="Times New Roman"/>
          <w:sz w:val="26"/>
          <w:szCs w:val="26"/>
        </w:rPr>
        <w:tab/>
        <w:t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администрацией сельского поселения. На согласование в администрацию сельского поселения указанное решение представляется одновременно с пояснительной запиской, содержащей обоснование такого решения.</w:t>
      </w:r>
    </w:p>
    <w:p w:rsidR="006E7353" w:rsidRDefault="006E7353" w:rsidP="005E6AD2">
      <w:pPr>
        <w:pStyle w:val="a3"/>
        <w:pageBreakBefore/>
        <w:spacing w:line="100" w:lineRule="atLeast"/>
        <w:jc w:val="left"/>
      </w:pPr>
    </w:p>
    <w:sectPr w:rsidR="006E7353" w:rsidSect="005E6AD2">
      <w:pgSz w:w="11906" w:h="16838"/>
      <w:pgMar w:top="425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7353"/>
    <w:rsid w:val="00065A74"/>
    <w:rsid w:val="00074676"/>
    <w:rsid w:val="00097DD2"/>
    <w:rsid w:val="000B4B6A"/>
    <w:rsid w:val="001E5753"/>
    <w:rsid w:val="00227DEF"/>
    <w:rsid w:val="00235C9E"/>
    <w:rsid w:val="002871C3"/>
    <w:rsid w:val="002A3DFD"/>
    <w:rsid w:val="002C6C81"/>
    <w:rsid w:val="00324F7D"/>
    <w:rsid w:val="00336645"/>
    <w:rsid w:val="0035637D"/>
    <w:rsid w:val="003B1527"/>
    <w:rsid w:val="003E4470"/>
    <w:rsid w:val="003F55DF"/>
    <w:rsid w:val="00402D6C"/>
    <w:rsid w:val="004553F8"/>
    <w:rsid w:val="004673C9"/>
    <w:rsid w:val="004773D6"/>
    <w:rsid w:val="005148E3"/>
    <w:rsid w:val="00523CAE"/>
    <w:rsid w:val="005E6AD2"/>
    <w:rsid w:val="00696659"/>
    <w:rsid w:val="006B4395"/>
    <w:rsid w:val="006E7353"/>
    <w:rsid w:val="007A390F"/>
    <w:rsid w:val="007B1A17"/>
    <w:rsid w:val="007C3C4C"/>
    <w:rsid w:val="007C5DB0"/>
    <w:rsid w:val="007C7838"/>
    <w:rsid w:val="007E4335"/>
    <w:rsid w:val="007F6481"/>
    <w:rsid w:val="00834EB0"/>
    <w:rsid w:val="0087689C"/>
    <w:rsid w:val="00887A12"/>
    <w:rsid w:val="00943892"/>
    <w:rsid w:val="009C0BE0"/>
    <w:rsid w:val="009D710F"/>
    <w:rsid w:val="009E1D52"/>
    <w:rsid w:val="00D32244"/>
    <w:rsid w:val="00F11ACB"/>
    <w:rsid w:val="00FA0C0E"/>
    <w:rsid w:val="00FF2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12"/>
  </w:style>
  <w:style w:type="paragraph" w:styleId="1">
    <w:name w:val="heading 1"/>
    <w:basedOn w:val="a"/>
    <w:next w:val="a"/>
    <w:link w:val="10"/>
    <w:qFormat/>
    <w:rsid w:val="006E735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6E7353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6E735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6E7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6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B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17"/>
    <w:rPr>
      <w:rFonts w:ascii="Tahoma" w:hAnsi="Tahoma" w:cs="Tahoma"/>
      <w:sz w:val="16"/>
      <w:szCs w:val="16"/>
    </w:rPr>
  </w:style>
  <w:style w:type="character" w:customStyle="1" w:styleId="msonormal0">
    <w:name w:val="msonormal"/>
    <w:basedOn w:val="a0"/>
    <w:rsid w:val="00FA0C0E"/>
  </w:style>
  <w:style w:type="character" w:customStyle="1" w:styleId="11">
    <w:name w:val="Основной текст1"/>
    <w:rsid w:val="007E4335"/>
    <w:rPr>
      <w:rFonts w:ascii="Times New Roman" w:eastAsia="Times New Roman" w:hAnsi="Times New Roman" w:cs="Times New Roman" w:hint="default"/>
      <w:spacing w:val="0"/>
      <w:sz w:val="16"/>
      <w:szCs w:val="16"/>
    </w:rPr>
  </w:style>
  <w:style w:type="paragraph" w:customStyle="1" w:styleId="Standard">
    <w:name w:val="Standard"/>
    <w:rsid w:val="004673C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a">
    <w:name w:val="Hyperlink"/>
    <w:basedOn w:val="a0"/>
    <w:uiPriority w:val="99"/>
    <w:unhideWhenUsed/>
    <w:rsid w:val="004673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ashel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21E80-A742-44DA-B4F4-7884F99D8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2792</Words>
  <Characters>15920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9</cp:revision>
  <cp:lastPrinted>2020-08-28T07:13:00Z</cp:lastPrinted>
  <dcterms:created xsi:type="dcterms:W3CDTF">2020-07-13T10:30:00Z</dcterms:created>
  <dcterms:modified xsi:type="dcterms:W3CDTF">2020-08-28T07:16:00Z</dcterms:modified>
</cp:coreProperties>
</file>