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01" w:rsidRDefault="00987717" w:rsidP="000F0462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FB1F01" w:rsidRDefault="00987717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FB1F01" w:rsidRDefault="00FB1F01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>ТАШЕЛКА</w:t>
      </w:r>
    </w:p>
    <w:p w:rsidR="00FB1F01" w:rsidRDefault="0098771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B1F01" w:rsidRDefault="00987717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FB1F01" w:rsidRDefault="00FB1F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FB1F01" w:rsidRDefault="00B3457F">
      <w:pPr>
        <w:pStyle w:val="ConsPlusTitle"/>
        <w:widowControl/>
        <w:spacing w:line="360" w:lineRule="auto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(ПРОЕКТ)  </w:t>
      </w:r>
      <w:r w:rsidR="00987717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FB1F01" w:rsidRDefault="00987717">
      <w:pPr>
        <w:spacing w:after="0" w:line="240" w:lineRule="auto"/>
        <w:ind w:firstLine="70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___</w:t>
      </w:r>
      <w:r w:rsidR="000F0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.04</w:t>
      </w:r>
      <w:r w:rsidR="00B345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                                                                                      №____</w:t>
      </w:r>
    </w:p>
    <w:p w:rsidR="00FB1F01" w:rsidRDefault="00FB1F01">
      <w:pPr>
        <w:spacing w:after="0" w:line="240" w:lineRule="auto"/>
        <w:ind w:firstLine="709"/>
        <w:jc w:val="both"/>
      </w:pPr>
    </w:p>
    <w:p w:rsidR="00FB1F01" w:rsidRDefault="00FB1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Положения о маневренном жилищном фонде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сельского поселения 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FB1F01" w:rsidRDefault="00FB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Default="00987717" w:rsidP="00B3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соответствии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26.01.2006 №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помещений", постановлением Правительства Российской Федерации от 21.01.2006 № 25 "Об утверждении Правил пользования жилыми помещениями"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муниципального района Ставропольский  Самарской области, Администрация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</w:p>
    <w:p w:rsidR="00FB1F01" w:rsidRPr="000F0462" w:rsidRDefault="00987717" w:rsidP="00B34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FB1F01" w:rsidRPr="000F0462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Утвердить 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жилищном маневренном фонде сельского поселения </w:t>
      </w:r>
      <w:r w:rsidR="000F0462"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>Ташелка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Ставропольский области согласно Приложению № 1</w:t>
      </w:r>
      <w:r w:rsidRPr="000F0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1F01" w:rsidRPr="000F0462" w:rsidRDefault="00987717" w:rsidP="00B3457F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типовой договор найма жилого помещения маневренного фонда сельского поселения </w:t>
      </w:r>
      <w:r w:rsidR="000F0462"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 w:rsidRP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Ставропольский Самарской области согласно Приложению № 2. </w:t>
      </w:r>
    </w:p>
    <w:p w:rsidR="00B3457F" w:rsidRPr="004E4433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F0462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0F0462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</w:t>
      </w:r>
      <w:r w:rsidR="00B3457F" w:rsidRPr="000F0462">
        <w:rPr>
          <w:rFonts w:ascii="Times New Roman" w:hAnsi="Times New Roman" w:cs="Times New Roman"/>
          <w:sz w:val="26"/>
          <w:szCs w:val="26"/>
        </w:rPr>
        <w:t>«</w:t>
      </w:r>
      <w:r w:rsidR="000F0462" w:rsidRPr="004E4433">
        <w:rPr>
          <w:rFonts w:ascii="Times New Roman" w:hAnsi="Times New Roman" w:cs="Times New Roman"/>
          <w:sz w:val="26"/>
          <w:szCs w:val="26"/>
        </w:rPr>
        <w:t>Вестник Ташелки»</w:t>
      </w:r>
      <w:r w:rsidR="00B3457F" w:rsidRPr="004E4433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0F0462" w:rsidRPr="004E4433">
        <w:rPr>
          <w:rFonts w:ascii="Times New Roman" w:hAnsi="Times New Roman" w:cs="Times New Roman"/>
          <w:sz w:val="26"/>
          <w:szCs w:val="26"/>
        </w:rPr>
        <w:t>Ташелка</w:t>
      </w:r>
      <w:r w:rsidR="00B3457F" w:rsidRPr="004E4433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«Интернет» </w:t>
      </w:r>
      <w:r w:rsidR="000F0462" w:rsidRPr="004E4433">
        <w:rPr>
          <w:rFonts w:ascii="Times New Roman" w:hAnsi="Times New Roman" w:cs="Times New Roman"/>
          <w:sz w:val="26"/>
          <w:szCs w:val="26"/>
        </w:rPr>
        <w:t>http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 xml:space="preserve">:// 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tashelka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F0462" w:rsidRPr="004E4433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</w:p>
    <w:p w:rsidR="00FB1F01" w:rsidRPr="000F0462" w:rsidRDefault="00987717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E4433">
        <w:rPr>
          <w:rFonts w:ascii="Times New Roman" w:hAnsi="Times New Roman" w:cs="Times New Roman"/>
          <w:bCs/>
          <w:sz w:val="26"/>
          <w:szCs w:val="26"/>
        </w:rPr>
        <w:t>4. Настоящее постановление вступает в силу со дня его официального</w:t>
      </w:r>
      <w:r w:rsidRPr="000F0462">
        <w:rPr>
          <w:rFonts w:ascii="Times New Roman" w:hAnsi="Times New Roman" w:cs="Times New Roman"/>
          <w:bCs/>
          <w:sz w:val="26"/>
          <w:szCs w:val="26"/>
        </w:rPr>
        <w:t xml:space="preserve"> опубликования. </w:t>
      </w:r>
    </w:p>
    <w:p w:rsidR="00FB1F01" w:rsidRPr="000F0462" w:rsidRDefault="00987717" w:rsidP="00B3457F">
      <w:pPr>
        <w:spacing w:after="0" w:line="240" w:lineRule="auto"/>
        <w:ind w:firstLine="567"/>
        <w:jc w:val="both"/>
        <w:rPr>
          <w:sz w:val="26"/>
          <w:szCs w:val="26"/>
        </w:rPr>
      </w:pPr>
      <w:r w:rsidRPr="000F0462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Pr="000F046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сельского поселения </w:t>
      </w:r>
      <w:r w:rsidR="000F0462" w:rsidRPr="000F0462">
        <w:rPr>
          <w:rFonts w:ascii="Times New Roman" w:hAnsi="Times New Roman" w:cs="Times New Roman"/>
          <w:sz w:val="26"/>
          <w:szCs w:val="26"/>
        </w:rPr>
        <w:t>Ташелка</w:t>
      </w:r>
      <w:r w:rsidRPr="000F0462">
        <w:rPr>
          <w:rFonts w:ascii="Times New Roman" w:hAnsi="Times New Roman" w:cs="Times New Roman"/>
          <w:sz w:val="26"/>
          <w:szCs w:val="26"/>
        </w:rPr>
        <w:t>.</w:t>
      </w:r>
    </w:p>
    <w:p w:rsidR="00FB1F01" w:rsidRDefault="00FB1F01" w:rsidP="00B3457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B1F01" w:rsidRDefault="00987717" w:rsidP="00B3457F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B3457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0F0462">
        <w:rPr>
          <w:rFonts w:ascii="Times New Roman" w:hAnsi="Times New Roman" w:cs="Times New Roman"/>
          <w:sz w:val="26"/>
          <w:szCs w:val="26"/>
        </w:rPr>
        <w:t xml:space="preserve"> Ташелка</w:t>
      </w:r>
      <w:r w:rsidR="00B3457F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0F0462">
        <w:rPr>
          <w:rFonts w:ascii="Times New Roman" w:hAnsi="Times New Roman" w:cs="Times New Roman"/>
          <w:sz w:val="26"/>
          <w:szCs w:val="26"/>
        </w:rPr>
        <w:t>В.В. Вечканов</w:t>
      </w:r>
    </w:p>
    <w:p w:rsidR="004E4433" w:rsidRDefault="004E4433">
      <w:r>
        <w:br w:type="page"/>
      </w:r>
    </w:p>
    <w:tbl>
      <w:tblPr>
        <w:tblW w:w="9627" w:type="dxa"/>
        <w:tblLook w:val="04A0"/>
      </w:tblPr>
      <w:tblGrid>
        <w:gridCol w:w="1555"/>
        <w:gridCol w:w="1417"/>
        <w:gridCol w:w="1843"/>
        <w:gridCol w:w="4812"/>
      </w:tblGrid>
      <w:tr w:rsidR="00FB1F01" w:rsidTr="00B3457F">
        <w:tc>
          <w:tcPr>
            <w:tcW w:w="15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1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0F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FB1F01" w:rsidRDefault="00987717">
            <w:pPr>
              <w:spacing w:after="0" w:line="240" w:lineRule="auto"/>
              <w:ind w:firstLine="56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</w:t>
            </w:r>
            <w:r w:rsidR="004E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B3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</w:p>
          <w:p w:rsidR="00FB1F01" w:rsidRDefault="00FB1F0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маневренном жилищном фонде сельского поселения </w:t>
      </w:r>
      <w:r w:rsidR="000F04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 w:rsidR="004E4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района Ставропольский Самарской области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1F01" w:rsidRPr="004E4433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E4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4433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разработано в 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Жилищным кодексом 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утвержденными постановлением Правительства Российской Федерации от 26.01.2006 № 42, Правилами пользования жилыми помещениями, утвержденными постановлением Правительства Российской Федерации от 21.01.2006 № 25, Уставом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Настоящее Положение устанавливает порядок формирования, предоставления и использования жилых помещений маневренного фонда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(далее - маневренный фонд).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Маневренный фонд - это разновидность специализированного жилищного фонда, жилые помещения которого предназначены для временного и постоянного проживания: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граждан в связи с капитальным ремонтом или реконструкцией дома, в котором находятся жилые помещения, занимаемые ими по договорам социального найма;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1.3.2.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1.3.3. граждан, у которых единственные жилые помещения стали непригодными для проживания в результате чрезвычайных обстоятельств; </w:t>
      </w:r>
    </w:p>
    <w:p w:rsidR="00FB1F01" w:rsidRDefault="009877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иных граждан в случаях, предусмотренных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9502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1.4.Маневренный фонд может состоять из жилых помещений в многоквартирных домах (квартиры) и иных жилых помещений, которые должны быть пригодны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Маневренный фонд формируется из находящихся в муниципальной собственности свободных жилых помещений по представлению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Жилые дома и жилые помещения маневренного фонда, включенные в состав маневренного жилищного фонда, не подлежат приватизации, обмену, разделу, передаче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Включение жилых помещений в маневренный жилищный фонд для отнесения жилого помещения к маневренному фонду и исключение из указанного фонда осуществляются с соблюдением порядка и требований, установленных Правилами отнесения жилого помещения к специализированному жилищному фонду, утвержденными постановлением Правительства Российской Федерации от 26.01.2006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Подготовка проекта постановления о включении (исключении) жилых помещений в маневренный жилищный фонд с отнесением таких жилых помещений к маневренному фонду и предоставление таких жилых помещений осуществляются Жилищной комиссией сельского поселения.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Учет жилых помещений маневренного фонда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Управление помещениями, относящимися к маневренному фонду,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Регистрация граждан, вселяемых в жилые помещения маневренного фонда, сохраняется по постоянному месту жительства. На маневренную жилую площадь регистрация граждан не производится.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Вопросы, не урегулированные настоящим Положением, решаются в соответствии с действующим законодательством.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Основания, условия и срок предоставления жилого помещения маневренного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Жилые помещения маневренного фонда предоставляются из расчета не менее шести квадратных метров жилой площади на одного человека. Предоставление жилых помещений площадью менее шести квадратных метров на одного человека осуществляется только с письменного согласия граждан.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№ 42) заключается на период, установленный решением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указанными в подпункте 1.3.1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1.3.2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2.2.3. 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предусмотрены Жилищным кодексом Российской Федерации (при заключении такого договора с гражданами, указанными в подпункте 1.3.3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2.2.4. Установленный законодательством (при заключении такого договора с гражданами, указанными в подпункте 1.3.4 пункта 1.3 раздела 1 настоящего Положения).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Истечение срока, на который заключен договор найма жилого, помещения маневренного фонда, является основанием прекращения данного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Освободившиеся жилые помещения маневренного фонда заселяются в порядке, установленном настоящим Положением.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Порядок предоставления жилых помещений по договору найма жилого помещения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личное заявление, подписанное всеми совершеннолетними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документы, удостоверяющие личность заявителя и членов его семьи (паспорт или иной документ, его заменяющий);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выписку из домовой книги;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документы, подтверждающие право пользования жилым помещением, занимаемым заявителем 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подпункте 1.3.2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подпункте 1.3.3 пункта 1.3 раздела 1 настоящего Положения);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согласие гражданина, а также всех вселяющихся совершеннолетних членов его семьи на обработку и использование их персональных данных в письменной форме;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иные документы, необходимые для принятия решения.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согласия гражданина, а также всех вселяющихся совершеннолетних членов его семьи на обработку и использование их персональных данных является основанием для отказа в рассмотрении заявления о предоставлении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указанные в подпунктах 2 и 3 пункта 3.1 настоящего Положения, представляются в копиях с предъявлением оригиналов.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Гражданину, подавшему заявление о приеме на учет (предоставлении жилого помещения), выдается расписка в получении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Поданные гражданами заявления рассматриваются в 10-дневный срок со дня регистрации их заявления. Вопрос о принятии заявителя на учет либо отказе в принятии на учет в качестве нуждающегося в жилом помещении маневренного фонда рассматривается на Жилищной комиссии.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Постановление о постановке на учет граждан, нуждающихся в жилых помещениях маневренного фонда, и предоставлении гражданину жилого помещения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маневренного фонда должно быть принято не позднее чем через 30 дней со дня представления указанных документов.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Постановление об отказе в принятии на учет граждан, нуждающихся в предоставлении жилых помещений маневренного фонда, принимается в случаях, если: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 представлены документы, предусмотренные настоящим Положением;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 3.1 настоящего Положения;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отсутствуют свободные жилые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Предоставление гражданам жилых помещений маневренного фонда осуществляется на основании решения Жилищной комиссии и постановления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На основании постановления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о предоставлении гражданам жилых помещений маневренного фонда заключается договор найма жилого помещения маневренного фонда с гражданами. 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Пользование жилым помещением по договору найма маневренного фонда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от 21.01.2006 № 25, типовым договором найма жилого помещения маневренного фонда, утвержденным постановлением Правительства Российской Федерации от 26 января 2006 года № 42.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дней.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Оплата за пользование жилым помещением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тарифам и не может превышать размер платы за проживание для нанимателей муниципального жилищного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Гражданам, проживающим в жилых помещениях маневренного фонда, компенсации (субсидии) на оплату жилья и коммунальных услуг предоставляются с учетом совокупного дохода семьи, прожиточного минимума и действующих на территории муниципального района Ставропольский 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Основания для расторжения и прекращения договора найма жилого помещения маневренного фонда, выселения из жилых помещений маневренного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Договор найма жилого помещения маневренного фонда может быть расторгнут в любое время по соглашению сторон.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6.2. Наниматель жилого помещения маневренного фонда в любое время может расторгнуть договор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Договор найма жилого помещения маневренного фонда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жилого помещения маневренного фонда, а также в иных случаях, предусмотренных ст. 83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6.4. Договор найма жилого помещения маневренного фонда прекращается в связи с утратой (разрушением) жилого помещения или по иным основаниям, предусмотренным Жилищным Кодексом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6.5. Основанием для прекращения договора найма жилого помещения маневренного фонда является истечение срока договора найма жилого помещения маневренного фонда, установленного пунктом 2.2 настоящего Положения.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6.6. В случаях расторжения или прекращения договора найма жилого помещения маневренного фонда наниматель и члены его семьи обязаны в течение 10-ти календарных дней с даты наступления оснований, предусмотренных настоящим Положением, освободить жилое помещение маневренного фонда, которое они занимают по договору найма жилого помещения маневренного фонда.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Контроль за использованием жилых помещений, входящих в состав маневренного жилищного фонда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Контроль за соблюдением условий договора найма жилого помещения маневренного фонда осуществляется Администрацией сельского поселения 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Ташелка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  <w:r w:rsidR="000F04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8" w:type="dxa"/>
        <w:jc w:val="right"/>
        <w:tblLook w:val="04A0"/>
      </w:tblPr>
      <w:tblGrid>
        <w:gridCol w:w="4928"/>
      </w:tblGrid>
      <w:tr w:rsidR="00FB1F01">
        <w:trPr>
          <w:jc w:val="right"/>
        </w:trPr>
        <w:tc>
          <w:tcPr>
            <w:tcW w:w="4928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2 </w:t>
            </w:r>
          </w:p>
          <w:p w:rsidR="004E4433" w:rsidRPr="004E4433" w:rsidRDefault="00987717" w:rsidP="004E443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сельского поселения </w:t>
            </w:r>
            <w:r w:rsidR="000F0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4E4433" w:rsidRDefault="0098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Самарской области </w:t>
            </w:r>
          </w:p>
          <w:p w:rsidR="00FB1F01" w:rsidRDefault="004E44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A34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  <w:r w:rsidR="0098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341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</w:tbl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 жилого помещения маневренного фонда № ___</w:t>
      </w:r>
    </w:p>
    <w:p w:rsidR="00FB1F01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0F0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98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 20__ года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собственника жилого помещения маневренного фонда или действующего от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лица органа местного самоуправления либо иного уполномоченного им лица, наименование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уполномочивающего документа, его дата и номер)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Наймодателем, с одной стороны, и гражданин(ка) </w:t>
      </w:r>
      <w:bookmarkStart w:id="1" w:name="sub_41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FB1F01" w:rsidRDefault="0098771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серия, № ___________, выданный___________________________________________</w:t>
      </w:r>
    </w:p>
    <w:p w:rsidR="00FB1F01" w:rsidRDefault="00987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_______________________________________________________________, именуемый в дальнейшем «Наниматель», с другой стороны, именуемые в дальнейшем «Стороны», заключили настоящий договор, именуемый в дальнейшем «Договор», о нижеследующем:</w:t>
      </w:r>
    </w:p>
    <w:p w:rsidR="00FB1F01" w:rsidRDefault="00FB1F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Наймодатель передает Нанимателю и членам его семьи за плату во владение и пользование жилое помещение, находящееся в муниципальной собственности, состоящее из ___________________________________________________________________________</w:t>
      </w:r>
    </w:p>
    <w:p w:rsidR="00FB1F01" w:rsidRDefault="00987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 жилого дома, квартиры или комнаты)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_____________ кв. метров, расположенное в _________________________, 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___________________д. ___, кв. ___, для временного проживания в нем. </w:t>
      </w:r>
    </w:p>
    <w:bookmarkEnd w:id="1"/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Жилое помещение предоставлено в связи с 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 - нужное указать)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Жилое помещение отнесено к маневренному фонду на основании решения _____________________________________________________________________________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органа, осуществляющего управление муниципальным жилищным фондом, дата и номер решения)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Совместно с Нанимателем в жилое помещение вселяются члены его семьи: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________________________________________________________________________;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члена семьи Нанимателя и степень родства с ним)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102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Права и обязанности Нанимателя и членов его семьи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Наниматель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 использование жилого помещения для проживания, в том числе с членами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пользование общим имуществом в многоквартирном доме;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 неприкосновенность жилища и недопустимость произвольного лишения жилого помещения. Никто не вправе проникать в жилое помещение без: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проживающих в нем на законных основаниях граждан иначе как в порядке и случаях, предусмотренных федеральным законом, или на основании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расторжение в любое время настоящего Договора;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 получение субсидий на оплату жилого помещения и коммунальных услуг в порядке и на условиях, установленных статьей 159 Жилищного Кодекса Российской Федерации.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Наниматель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420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использовать жилое помещение по назначению и в пределах, установленных Жилищным Кодексом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соблюдать правила пользования жилым помещением;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обеспечивать сохранность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поддерживать надлежащее состояние жилого помещения. Самовольное переустройство или перепланировка жилого помещения не допускается;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проводить текущий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своевременно и в полном объеме вносить начисляемую ежемесячную плату за предоставленные коммунальные услуги, вывоз ТБО, содержание и текущий ремонт общего имущества.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либо в соответствующую управляющую организацию;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2071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 освобождении жилого помещения сдать его в течение 3 дней Наймодателю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жилого помещения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Наниматель жилого помещения не вправе осуществлять обмен жилого помещения, а также передавать его в поднаем.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Члены семьи Нанимателя имеют право на пользование жилым помещением наравне с Нанимателем и имеют равные права и обязанности по настоящему Договору.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Дееспособные члены семьи Нанимателя несут солидарную с Нанимателем ответственность по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311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Права и обязанности Наймодателя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Наймодатель имеет право: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требовать своевременного внесения платы за жилое помещение и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требовать расторжения настоящего Договора в случаях нарушения Нанимателем жилищного законодательства и условий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может иметь иные права,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Наймодатель обязан: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принимать участие в надлежащем содержании и ремонте общего имущества в многоквартирном доме, в котором находится жилое помещение;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осуществлять капитальный ремонт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обеспечивать предоставление Нанимателю коммунальных услуг;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несет иные обязанности, предусмотренные законодательством.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430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Расторжение и прекращение Договора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Настоящий Договор может быть расторгнут в любое время по соглашению сторон.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Наниматель в любое время может расторгнуть настоящий Договор.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Наймодатель может потребовать расторжения настоящего Договора в судебном порядке в случае: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невнесения Нанимателем платы за жилое помещение и (или) коммунальные услуги;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разрушения или повреждения жилого помещения Нанимателем или членами его семьи;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систематического нарушения прав и законных интересов соседей;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использования жилого помещения не по назначению.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Настоящий Договор, может быть, расторгнут в судебном порядке в иных случаях, предусмотренных действующим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Настоящий Договор прекращается в связи: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завершением _______________________________________________________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(капитального ремонта или реконструкции дома, расчетов с Нанимателем, утратившим жилое помещение в результате обращения взыскания на это помещение, расчетов с Нанимателем за жилое помещение, признанное непригодным для проживания в результате; чрезвычайных обстоятельств - нужное указать)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 утратой (разрушением) жилого помещения;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 смертью Нанимателя;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другие основания.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помещение, признанное непригодным для проживания в результате чрезвычайных обстоятельств.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440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V. Внесение платы по Договору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Наниматель вносит плату за жилое помещение в порядке и размере, которые предусмотрены Жилищным кодексом Российской Федерации. </w:t>
      </w:r>
      <w:bookmarkStart w:id="8" w:name="sub_450"/>
      <w:bookmarkEnd w:id="8"/>
    </w:p>
    <w:p w:rsidR="00FB1F01" w:rsidRDefault="009877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VI. Иные условия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Споры, которые могут возникнуть между сторонами по настоящему Договору, разрешаются в порядке, предусмотренном законодательством.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Настоящий Договор составлен в 2 экземплярах, один из которых находится у Наймодателя, другой - у Нанимателя.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Наймодатель ______________                                                      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________________ </w:t>
      </w:r>
    </w:p>
    <w:p w:rsidR="00FB1F01" w:rsidRDefault="00987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(подпись)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26" w:rsidRDefault="00A341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FB1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1F01" w:rsidRDefault="00987717">
      <w:pPr>
        <w:spacing w:after="0" w:line="240" w:lineRule="auto"/>
        <w:ind w:left="3969"/>
        <w:jc w:val="center"/>
      </w:pPr>
      <w:r>
        <w:rPr>
          <w:rFonts w:ascii="Times New Roman" w:hAnsi="Times New Roman" w:cs="Times New Roman"/>
        </w:rPr>
        <w:t xml:space="preserve">ПРИЛОЖЕНИЕ </w:t>
      </w:r>
    </w:p>
    <w:p w:rsidR="00FB1F01" w:rsidRDefault="0098771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</w:t>
      </w:r>
    </w:p>
    <w:p w:rsidR="00FB1F01" w:rsidRDefault="00987717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маневренном жилом фонде </w:t>
      </w:r>
    </w:p>
    <w:p w:rsidR="00FB1F01" w:rsidRPr="00A34126" w:rsidRDefault="00987717" w:rsidP="00A34126">
      <w:pPr>
        <w:shd w:val="clear" w:color="auto" w:fill="FFFFFF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поселения </w:t>
      </w:r>
      <w:r w:rsidR="000F0462">
        <w:rPr>
          <w:rFonts w:ascii="Times New Roman" w:eastAsia="Times New Roman" w:hAnsi="Times New Roman" w:cs="Times New Roman"/>
          <w:color w:val="000000"/>
          <w:lang w:eastAsia="ru-RU"/>
        </w:rPr>
        <w:t>Ташелка</w:t>
      </w:r>
    </w:p>
    <w:p w:rsidR="00FB1F01" w:rsidRDefault="00FB1F0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FB1F01" w:rsidRDefault="0098771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(Ф.И.О.)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B1F01" w:rsidRDefault="00987717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зарегистрированного по адресу:______________________________________________________________________________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(адрес)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FB1F01" w:rsidRDefault="00987717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(телефон)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1F01" w:rsidRDefault="00FB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B1F01" w:rsidRDefault="009877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жилого помещения маневренного фонда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маневренное жилое помещение сельского поселения </w:t>
      </w:r>
      <w:r w:rsidR="000F0462">
        <w:rPr>
          <w:rFonts w:ascii="Times New Roman" w:hAnsi="Times New Roman" w:cs="Times New Roman"/>
          <w:sz w:val="24"/>
          <w:szCs w:val="24"/>
        </w:rPr>
        <w:t>Ташелка</w:t>
      </w:r>
      <w:bookmarkStart w:id="9" w:name="_GoBack"/>
      <w:bookmarkEnd w:id="9"/>
      <w:r w:rsidR="000F0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семьи: </w:t>
      </w:r>
    </w:p>
    <w:tbl>
      <w:tblPr>
        <w:tblStyle w:val="af1"/>
        <w:tblW w:w="9534" w:type="dxa"/>
        <w:tblLook w:val="04A0"/>
      </w:tblPr>
      <w:tblGrid>
        <w:gridCol w:w="817"/>
        <w:gridCol w:w="2835"/>
        <w:gridCol w:w="1913"/>
        <w:gridCol w:w="1914"/>
        <w:gridCol w:w="2055"/>
      </w:tblGrid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3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1914" w:type="dxa"/>
            <w:shd w:val="clear" w:color="auto" w:fill="auto"/>
          </w:tcPr>
          <w:p w:rsidR="00FB1F01" w:rsidRDefault="00987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55" w:type="dxa"/>
            <w:shd w:val="clear" w:color="auto" w:fill="auto"/>
          </w:tcPr>
          <w:p w:rsidR="00FB1F01" w:rsidRDefault="0098771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FB1F01" w:rsidRDefault="00FB1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F01">
        <w:tc>
          <w:tcPr>
            <w:tcW w:w="817" w:type="dxa"/>
            <w:shd w:val="clear" w:color="auto" w:fill="auto"/>
          </w:tcPr>
          <w:p w:rsidR="00FB1F01" w:rsidRDefault="009877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FB1F01" w:rsidRDefault="00FB1F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члены моей семьи даем согласие на проверку указанных в заявлении сведений. 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заявлению прилагаются следующие документы: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</w:t>
      </w:r>
    </w:p>
    <w:p w:rsidR="00FB1F01" w:rsidRDefault="00FB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(дата)(Ф.И.О., подпись заявителя)</w:t>
      </w:r>
    </w:p>
    <w:p w:rsidR="00FB1F01" w:rsidRDefault="00FB1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(дата)                                                   (Ф.И.О., подпись члена семьи заявителя)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__________________________________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__________________________________ </w:t>
      </w:r>
    </w:p>
    <w:p w:rsidR="00FB1F01" w:rsidRDefault="009877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>
        <w:rPr>
          <w:rFonts w:ascii="Times New Roman" w:hAnsi="Times New Roman" w:cs="Times New Roman"/>
        </w:rPr>
        <w:t>(Ф.И.О., подпись лица, получившего документы, дата)</w:t>
      </w:r>
    </w:p>
    <w:p w:rsidR="00FB1F01" w:rsidRDefault="00FB1F01">
      <w:pPr>
        <w:spacing w:after="0" w:line="240" w:lineRule="auto"/>
        <w:ind w:firstLine="567"/>
        <w:jc w:val="both"/>
      </w:pPr>
    </w:p>
    <w:sectPr w:rsidR="00FB1F01" w:rsidSect="004E4433">
      <w:headerReference w:type="default" r:id="rId8"/>
      <w:pgSz w:w="11906" w:h="16838"/>
      <w:pgMar w:top="709" w:right="851" w:bottom="851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3EA" w:rsidRDefault="003C43EA">
      <w:pPr>
        <w:spacing w:after="0" w:line="240" w:lineRule="auto"/>
      </w:pPr>
      <w:r>
        <w:separator/>
      </w:r>
    </w:p>
  </w:endnote>
  <w:endnote w:type="continuationSeparator" w:id="1">
    <w:p w:rsidR="003C43EA" w:rsidRDefault="003C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3EA" w:rsidRDefault="003C43EA">
      <w:pPr>
        <w:spacing w:after="0" w:line="240" w:lineRule="auto"/>
      </w:pPr>
      <w:r>
        <w:separator/>
      </w:r>
    </w:p>
  </w:footnote>
  <w:footnote w:type="continuationSeparator" w:id="1">
    <w:p w:rsidR="003C43EA" w:rsidRDefault="003C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673049"/>
      <w:docPartObj>
        <w:docPartGallery w:val="Page Numbers (Top of Page)"/>
        <w:docPartUnique/>
      </w:docPartObj>
    </w:sdtPr>
    <w:sdtContent>
      <w:p w:rsidR="00FB1F01" w:rsidRDefault="00322304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987717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4E4433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FB1F01" w:rsidRDefault="00FB1F0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D64E2"/>
    <w:multiLevelType w:val="multilevel"/>
    <w:tmpl w:val="F3AE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326858"/>
    <w:multiLevelType w:val="multilevel"/>
    <w:tmpl w:val="8E8E56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F01"/>
    <w:rsid w:val="000F0462"/>
    <w:rsid w:val="00322304"/>
    <w:rsid w:val="003C43EA"/>
    <w:rsid w:val="004E4433"/>
    <w:rsid w:val="00987717"/>
    <w:rsid w:val="00A34126"/>
    <w:rsid w:val="00B3457F"/>
    <w:rsid w:val="00C02A38"/>
    <w:rsid w:val="00DB6241"/>
    <w:rsid w:val="00FB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B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9735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D423B"/>
  </w:style>
  <w:style w:type="character" w:customStyle="1" w:styleId="a4">
    <w:name w:val="Нижний колонтитул Знак"/>
    <w:basedOn w:val="a0"/>
    <w:uiPriority w:val="99"/>
    <w:qFormat/>
    <w:rsid w:val="00FD423B"/>
  </w:style>
  <w:style w:type="character" w:customStyle="1" w:styleId="a5">
    <w:name w:val="Текст выноски Знак"/>
    <w:basedOn w:val="a0"/>
    <w:uiPriority w:val="99"/>
    <w:semiHidden/>
    <w:qFormat/>
    <w:rsid w:val="001379C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A45D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qFormat/>
    <w:rsid w:val="009735CB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6">
    <w:name w:val="Title"/>
    <w:basedOn w:val="a"/>
    <w:next w:val="a7"/>
    <w:qFormat/>
    <w:rsid w:val="00DB62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B6241"/>
    <w:pPr>
      <w:spacing w:after="140"/>
    </w:pPr>
  </w:style>
  <w:style w:type="paragraph" w:styleId="a8">
    <w:name w:val="List"/>
    <w:basedOn w:val="a7"/>
    <w:rsid w:val="00DB6241"/>
    <w:rPr>
      <w:rFonts w:cs="Mangal"/>
    </w:rPr>
  </w:style>
  <w:style w:type="paragraph" w:styleId="a9">
    <w:name w:val="caption"/>
    <w:basedOn w:val="a"/>
    <w:next w:val="a"/>
    <w:qFormat/>
    <w:rsid w:val="009735CB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2"/>
      <w:szCs w:val="20"/>
      <w:lang w:eastAsia="ru-RU"/>
    </w:rPr>
  </w:style>
  <w:style w:type="paragraph" w:styleId="aa">
    <w:name w:val="index heading"/>
    <w:basedOn w:val="a"/>
    <w:qFormat/>
    <w:rsid w:val="00DB6241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FD423B"/>
    <w:pPr>
      <w:ind w:left="720"/>
      <w:contextualSpacing/>
    </w:pPr>
  </w:style>
  <w:style w:type="paragraph" w:styleId="ac">
    <w:name w:val="head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D423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1379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B3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735CB"/>
    <w:pPr>
      <w:suppressAutoHyphens/>
    </w:pPr>
    <w:rPr>
      <w:rFonts w:cs="Calibri"/>
      <w:lang w:eastAsia="ar-SA"/>
    </w:rPr>
  </w:style>
  <w:style w:type="paragraph" w:customStyle="1" w:styleId="ConsPlusTitle">
    <w:name w:val="ConsPlusTitle"/>
    <w:qFormat/>
    <w:rsid w:val="00DB6241"/>
    <w:pPr>
      <w:widowControl w:val="0"/>
      <w:spacing w:line="276" w:lineRule="auto"/>
    </w:pPr>
    <w:rPr>
      <w:rFonts w:eastAsia="Times New Roman" w:cs="Calibri"/>
      <w:b/>
      <w:szCs w:val="20"/>
      <w:lang w:eastAsia="ru-RU"/>
    </w:rPr>
  </w:style>
  <w:style w:type="table" w:styleId="af1">
    <w:name w:val="Table Grid"/>
    <w:basedOn w:val="a1"/>
    <w:uiPriority w:val="59"/>
    <w:rsid w:val="00FD4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User2</cp:lastModifiedBy>
  <cp:revision>4</cp:revision>
  <cp:lastPrinted>2023-04-03T10:05:00Z</cp:lastPrinted>
  <dcterms:created xsi:type="dcterms:W3CDTF">2023-03-31T06:25:00Z</dcterms:created>
  <dcterms:modified xsi:type="dcterms:W3CDTF">2023-04-03T10:11:00Z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